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3E018" w14:textId="77777777" w:rsidR="00FF4F1C" w:rsidRDefault="00EE526A" w:rsidP="00EE526A">
      <w:pPr>
        <w:contextualSpacing/>
      </w:pPr>
      <w:r w:rsidRPr="00A338AA">
        <w:t xml:space="preserve">The Newell City Council met in regular session </w:t>
      </w:r>
      <w:r w:rsidRPr="007A7894">
        <w:t>Monday, October 5, 2026</w:t>
      </w:r>
      <w:r w:rsidRPr="00A338AA">
        <w:t>, at City Hall with Mayor Justin Lyman presiding. Council members</w:t>
      </w:r>
      <w:r>
        <w:t xml:space="preserve"> present</w:t>
      </w:r>
      <w:r w:rsidRPr="00A338AA">
        <w:t> Ziegler, Nielsen, Taylor, Henrich, Robinson</w:t>
      </w:r>
      <w:r>
        <w:t>,</w:t>
      </w:r>
      <w:r w:rsidRPr="00A338AA">
        <w:t> </w:t>
      </w:r>
      <w:r>
        <w:t>city employees, town reporters &amp; members of the public</w:t>
      </w:r>
      <w:r w:rsidRPr="00A338AA">
        <w:t>. Mayor Lyman called the meeting to order at 6:00pm.</w:t>
      </w:r>
      <w:r>
        <w:t xml:space="preserve"> The</w:t>
      </w:r>
      <w:r w:rsidRPr="00B97124">
        <w:t xml:space="preserve"> consent agenda</w:t>
      </w:r>
      <w:r>
        <w:t xml:space="preserve"> - </w:t>
      </w:r>
      <w:r w:rsidRPr="00EE526A">
        <w:t>8.31.26 Regular Session, 9.8.26 Special Session Minutes, Claims Report 9/15/26 through 10/15/26 (Bills), September Treasurers Report including MTD Revenues $113,597.06 Expenses $106,868.90, Bank Balances &amp; Bank Transfers of $5,926.78. Library Request, Haunted Tree Park Plan, CRS Fuel Surcharge. Screwie Louie’s Bar &amp; Grill Alcohol License Renewal</w:t>
      </w:r>
      <w:r>
        <w:t xml:space="preserve">. </w:t>
      </w:r>
      <w:r w:rsidRPr="007812D8">
        <w:t>Motion to approve the consent agenda by Nielsen and 2</w:t>
      </w:r>
      <w:r w:rsidRPr="007812D8">
        <w:rPr>
          <w:vertAlign w:val="superscript"/>
        </w:rPr>
        <w:t>nd</w:t>
      </w:r>
      <w:r w:rsidRPr="007812D8">
        <w:t xml:space="preserve"> by </w:t>
      </w:r>
      <w:r>
        <w:t>Taylor</w:t>
      </w:r>
      <w:r w:rsidRPr="007812D8">
        <w:t>, all ayes</w:t>
      </w:r>
      <w:r w:rsidR="00FF4F1C">
        <w:t>.</w:t>
      </w:r>
    </w:p>
    <w:p w14:paraId="714847C0" w14:textId="7A23D731" w:rsidR="00EE526A" w:rsidRPr="00EE526A" w:rsidRDefault="00EE526A" w:rsidP="00EE526A">
      <w:pPr>
        <w:contextualSpacing/>
      </w:pPr>
      <w:r>
        <w:t xml:space="preserve">Cornbelt Rep, </w:t>
      </w:r>
      <w:r w:rsidRPr="00EE526A">
        <w:t xml:space="preserve">Lee Wuebker reported that splicing </w:t>
      </w:r>
      <w:r>
        <w:t xml:space="preserve">is almost </w:t>
      </w:r>
      <w:r w:rsidRPr="00EE526A">
        <w:t>complete</w:t>
      </w:r>
      <w:r>
        <w:t xml:space="preserve"> and testing will begin.</w:t>
      </w:r>
      <w:r w:rsidRPr="00EE526A">
        <w:t xml:space="preserve"> Lee also reported that free service</w:t>
      </w:r>
      <w:r>
        <w:t>s</w:t>
      </w:r>
      <w:r w:rsidRPr="00EE526A">
        <w:t xml:space="preserve"> </w:t>
      </w:r>
      <w:r>
        <w:t xml:space="preserve">are </w:t>
      </w:r>
      <w:r w:rsidRPr="00EE526A">
        <w:t xml:space="preserve">planned for </w:t>
      </w:r>
      <w:r>
        <w:t xml:space="preserve">numerous </w:t>
      </w:r>
      <w:r w:rsidRPr="00EE526A">
        <w:t>department</w:t>
      </w:r>
      <w:r>
        <w:t>s and areas.</w:t>
      </w:r>
      <w:r w:rsidRPr="00EE526A">
        <w:t xml:space="preserve"> Ziegler requested that the </w:t>
      </w:r>
      <w:r w:rsidR="00797355" w:rsidRPr="00EE526A">
        <w:t>city</w:t>
      </w:r>
      <w:r w:rsidRPr="00EE526A">
        <w:t xml:space="preserve"> consider security cameras at several public locations. Lee offered to demonstrate the available camera systems. Council discussed scheduling a demonstration at a future meeting.</w:t>
      </w:r>
    </w:p>
    <w:p w14:paraId="4B5E9E42" w14:textId="77777777" w:rsidR="00FF4F1C" w:rsidRDefault="00EE526A" w:rsidP="00EE526A">
      <w:pPr>
        <w:contextualSpacing/>
      </w:pPr>
      <w:r>
        <w:t xml:space="preserve">Sheriff - </w:t>
      </w:r>
      <w:r w:rsidRPr="00EE526A">
        <w:t>Sergeant Sankey reported no major incidents and noted that harvest traffic would require continued attention. Council also noted positive public feedback about the revised truck route.</w:t>
      </w:r>
    </w:p>
    <w:p w14:paraId="08D7A1B7" w14:textId="143EE186" w:rsidR="00EE526A" w:rsidRPr="00EE526A" w:rsidRDefault="00EE526A" w:rsidP="00EE526A">
      <w:pPr>
        <w:contextualSpacing/>
      </w:pPr>
      <w:r>
        <w:t xml:space="preserve">Fire – Chief </w:t>
      </w:r>
      <w:r w:rsidRPr="00EE526A">
        <w:t>Erie reported on the department’s participation in the firemen’s convention, including a fifth-place finish in one competition and top eight finishes in others.</w:t>
      </w:r>
      <w:r>
        <w:t xml:space="preserve"> </w:t>
      </w:r>
      <w:r w:rsidRPr="00EE526A">
        <w:t>Repairs to the ambulance bay roof had been completed, and an eavestrough was still needed to direct water away from the doors. Council discussed repainting the fire station and possible grant funding. C</w:t>
      </w:r>
      <w:r>
        <w:t>lerk</w:t>
      </w:r>
      <w:r w:rsidRPr="00EE526A">
        <w:t xml:space="preserve"> </w:t>
      </w:r>
      <w:r>
        <w:t>will</w:t>
      </w:r>
      <w:r w:rsidRPr="00EE526A">
        <w:t xml:space="preserve"> notify the department when the Diamond Vogel reimbursement grant opens. The department was asked to bring possible paint and trim options to a future meeting.</w:t>
      </w:r>
      <w:r>
        <w:t xml:space="preserve"> Mayor </w:t>
      </w:r>
      <w:r w:rsidRPr="00EE526A">
        <w:t xml:space="preserve">reported that an itemized fire department wish list totaling approximately $28,000 had been submitted to Taylor Family Farms </w:t>
      </w:r>
      <w:r>
        <w:t>G</w:t>
      </w:r>
      <w:r w:rsidRPr="00EE526A">
        <w:t>rant</w:t>
      </w:r>
      <w:r>
        <w:t>.</w:t>
      </w:r>
    </w:p>
    <w:p w14:paraId="181E5FBE" w14:textId="665E4421" w:rsidR="00EE526A" w:rsidRPr="00EE526A" w:rsidRDefault="00EE526A" w:rsidP="00EE526A">
      <w:pPr>
        <w:contextualSpacing/>
      </w:pPr>
      <w:r>
        <w:t>Ambulance – Director Fix</w:t>
      </w:r>
      <w:r w:rsidRPr="00EE526A">
        <w:t xml:space="preserve"> reported </w:t>
      </w:r>
      <w:r>
        <w:t xml:space="preserve">8 calls in </w:t>
      </w:r>
      <w:r w:rsidRPr="00EE526A">
        <w:t>September</w:t>
      </w:r>
      <w:r w:rsidR="00797355">
        <w:t>,</w:t>
      </w:r>
      <w:r>
        <w:t xml:space="preserve"> 4 were </w:t>
      </w:r>
      <w:r w:rsidRPr="00EE526A">
        <w:t>transports</w:t>
      </w:r>
      <w:r>
        <w:t>.</w:t>
      </w:r>
      <w:r w:rsidRPr="00EE526A">
        <w:t xml:space="preserve"> </w:t>
      </w:r>
      <w:r>
        <w:t xml:space="preserve">EMT </w:t>
      </w:r>
      <w:r w:rsidRPr="00EE526A">
        <w:t>Bohe ha</w:t>
      </w:r>
      <w:r>
        <w:t>s</w:t>
      </w:r>
      <w:r w:rsidRPr="00EE526A">
        <w:t xml:space="preserve"> </w:t>
      </w:r>
      <w:r>
        <w:t>resigned from</w:t>
      </w:r>
      <w:r w:rsidRPr="00EE526A">
        <w:t xml:space="preserve"> the ambulance crew, leaving three EMTs and five drivers. Council discussed EMT recruitment and whether training costs could be reimbursed following a service commitment. </w:t>
      </w:r>
      <w:r>
        <w:t xml:space="preserve">Clerk </w:t>
      </w:r>
      <w:r w:rsidRPr="00EE526A">
        <w:t xml:space="preserve">Copp noted that related provisions may be in the City Code; the policy and course costs require confirmation. </w:t>
      </w:r>
      <w:r>
        <w:t xml:space="preserve">Fix stated </w:t>
      </w:r>
      <w:r w:rsidRPr="00EE526A">
        <w:t xml:space="preserve">she would welcome additional recruitment support. </w:t>
      </w:r>
      <w:r>
        <w:t xml:space="preserve">Fix </w:t>
      </w:r>
      <w:r w:rsidRPr="00EE526A">
        <w:t xml:space="preserve">also reported receiving a memorial donation from </w:t>
      </w:r>
      <w:r>
        <w:t xml:space="preserve">a rural resident and </w:t>
      </w:r>
      <w:r w:rsidRPr="00EE526A">
        <w:t>planned to send a thank-you note.</w:t>
      </w:r>
    </w:p>
    <w:p w14:paraId="604BC7D9" w14:textId="3B0AC4AC" w:rsidR="00EE526A" w:rsidRPr="00EE526A" w:rsidRDefault="00EE526A" w:rsidP="00EE526A">
      <w:pPr>
        <w:contextualSpacing/>
      </w:pPr>
      <w:r w:rsidRPr="00EE526A">
        <w:t xml:space="preserve">Library </w:t>
      </w:r>
      <w:r w:rsidR="00797355">
        <w:t>– Email from board</w:t>
      </w:r>
      <w:r>
        <w:t xml:space="preserve"> </w:t>
      </w:r>
      <w:r w:rsidRPr="00EE526A">
        <w:t xml:space="preserve">working on its 2027–2028 budget and had held a first reading of a telehealth tablet policy for patron use. A library book sale </w:t>
      </w:r>
      <w:r>
        <w:t>is</w:t>
      </w:r>
      <w:r w:rsidRPr="00EE526A">
        <w:t xml:space="preserve"> scheduled for October 15–17.</w:t>
      </w:r>
    </w:p>
    <w:p w14:paraId="41B746D7" w14:textId="2F280826" w:rsidR="00EE526A" w:rsidRPr="00EE526A" w:rsidRDefault="00EE526A" w:rsidP="00EE526A">
      <w:pPr>
        <w:contextualSpacing/>
      </w:pPr>
      <w:r>
        <w:t>Park Board - Rep</w:t>
      </w:r>
      <w:r w:rsidRPr="00EE526A">
        <w:t xml:space="preserve"> Boevers reported that the Water Park Committee had received advice to pursue the Iowa CAT grant. The first step would be a letter of interest submitted on behalf of the City Council. The committee estimated that the grant could provide up to $200,000, subject to eligibility and award requirements.</w:t>
      </w:r>
    </w:p>
    <w:p w14:paraId="26349AEB" w14:textId="179D8237" w:rsidR="00EE526A" w:rsidRPr="00EE526A" w:rsidRDefault="00EE526A" w:rsidP="00EE526A">
      <w:pPr>
        <w:contextualSpacing/>
      </w:pPr>
      <w:r w:rsidRPr="00EE526A">
        <w:lastRenderedPageBreak/>
        <w:t xml:space="preserve">Henrich moved to allow the Water Park Committee to prepare and pursue the initial grant submission.  </w:t>
      </w:r>
      <w:r>
        <w:t>2</w:t>
      </w:r>
      <w:r w:rsidRPr="00EE526A">
        <w:rPr>
          <w:vertAlign w:val="superscript"/>
        </w:rPr>
        <w:t>nd</w:t>
      </w:r>
      <w:r>
        <w:t xml:space="preserve"> </w:t>
      </w:r>
      <w:r w:rsidRPr="00EE526A">
        <w:t>by Robinson</w:t>
      </w:r>
      <w:r w:rsidR="00FF4F1C">
        <w:t>,</w:t>
      </w:r>
      <w:r w:rsidRPr="00EE526A">
        <w:t> </w:t>
      </w:r>
      <w:r>
        <w:t xml:space="preserve">Motion </w:t>
      </w:r>
      <w:r w:rsidRPr="00EE526A">
        <w:t>carried, with Nielsen voting nay.</w:t>
      </w:r>
      <w:r>
        <w:t xml:space="preserve"> Boevers presented that the committee would like to </w:t>
      </w:r>
      <w:r w:rsidRPr="00EE526A">
        <w:t xml:space="preserve">form a 501(c)(3) organization to support donations and grant applications. No decision was made. Council requested further legal and operational information, and </w:t>
      </w:r>
      <w:r>
        <w:t xml:space="preserve">Mayor </w:t>
      </w:r>
      <w:r w:rsidRPr="00EE526A">
        <w:t>Lyman agreed to contact City Attorney</w:t>
      </w:r>
      <w:r>
        <w:t xml:space="preserve"> to attend a special meeting October 21</w:t>
      </w:r>
      <w:r w:rsidRPr="00EE526A">
        <w:rPr>
          <w:vertAlign w:val="superscript"/>
        </w:rPr>
        <w:t>st</w:t>
      </w:r>
      <w:r>
        <w:t xml:space="preserve"> for more clarification. </w:t>
      </w:r>
      <w:r w:rsidRPr="00EE526A">
        <w:t>Council also asked the Park Board to obtain quotes for a permanent tennis-court sign recognizing project sponsors.</w:t>
      </w:r>
      <w:r>
        <w:t xml:space="preserve"> </w:t>
      </w:r>
      <w:r w:rsidRPr="00EE526A">
        <w:t>Hometown Pride appl</w:t>
      </w:r>
      <w:r>
        <w:t>ied</w:t>
      </w:r>
      <w:r w:rsidRPr="00EE526A">
        <w:t xml:space="preserve"> for a $2,000 BV</w:t>
      </w:r>
      <w:r>
        <w:t xml:space="preserve">CC </w:t>
      </w:r>
      <w:r w:rsidRPr="00EE526A">
        <w:t>Foundation grant for a park sandbox and refurbishment of the merry-go-round, subject to grant approval and feasibility.</w:t>
      </w:r>
    </w:p>
    <w:p w14:paraId="001731AB" w14:textId="7BDCF2DF" w:rsidR="00FF4F1C" w:rsidRDefault="00EE526A" w:rsidP="00EE526A">
      <w:pPr>
        <w:contextualSpacing/>
        <w:rPr>
          <w:b/>
          <w:bCs/>
        </w:rPr>
      </w:pPr>
      <w:r w:rsidRPr="00FF4F1C">
        <w:t>Golf Course -</w:t>
      </w:r>
      <w:r>
        <w:rPr>
          <w:b/>
          <w:bCs/>
        </w:rPr>
        <w:t xml:space="preserve"> </w:t>
      </w:r>
      <w:r w:rsidRPr="00EE526A">
        <w:t>After reviewing rental options, council discussed quoted amounts of $9,300 for the 2022 carts and $12,900 for the 2027 carts. G</w:t>
      </w:r>
      <w:r>
        <w:t>.</w:t>
      </w:r>
      <w:r w:rsidRPr="00EE526A">
        <w:t xml:space="preserve"> Lyman reported that mechanical repairs were covered under the agreement, while damage resulting from misuse or abuse would be the City’s responsibility.</w:t>
      </w:r>
      <w:r>
        <w:rPr>
          <w:b/>
          <w:bCs/>
        </w:rPr>
        <w:t xml:space="preserve"> </w:t>
      </w:r>
      <w:r w:rsidRPr="00EE526A">
        <w:t>Ziegler moved to continue with the 2022 carts.</w:t>
      </w:r>
      <w:r>
        <w:t xml:space="preserve"> </w:t>
      </w:r>
      <w:r w:rsidRPr="00EE526A">
        <w:t xml:space="preserve">Nielsen seconded the motion, </w:t>
      </w:r>
      <w:r w:rsidR="00797355">
        <w:t>all ayes</w:t>
      </w:r>
      <w:r w:rsidRPr="00EE526A">
        <w:t>. The existing agreement was reported to extend through 2031.</w:t>
      </w:r>
    </w:p>
    <w:p w14:paraId="6F92FD03" w14:textId="3A6E49F9" w:rsidR="00EE526A" w:rsidRPr="00FF4F1C" w:rsidRDefault="00EE526A" w:rsidP="00EE526A">
      <w:pPr>
        <w:contextualSpacing/>
        <w:rPr>
          <w:b/>
          <w:bCs/>
        </w:rPr>
      </w:pPr>
      <w:r w:rsidRPr="00FF4F1C">
        <w:t>Public Works -</w:t>
      </w:r>
      <w:r>
        <w:rPr>
          <w:b/>
          <w:bCs/>
        </w:rPr>
        <w:t xml:space="preserve"> </w:t>
      </w:r>
      <w:r w:rsidRPr="00EE526A">
        <w:t xml:space="preserve">Lange reported that the </w:t>
      </w:r>
      <w:r w:rsidR="00797355" w:rsidRPr="00EE526A">
        <w:t>city</w:t>
      </w:r>
      <w:r w:rsidRPr="00EE526A">
        <w:t xml:space="preserve"> pumped approximately 3,170,000 gallons of water in September and that the wastewater plant received approximately 5,573,000 gallons. He attributed higher wastewater flows and additional work to frequent rainfall.</w:t>
      </w:r>
      <w:r w:rsidR="00FF4F1C">
        <w:rPr>
          <w:b/>
          <w:bCs/>
        </w:rPr>
        <w:t xml:space="preserve"> </w:t>
      </w:r>
      <w:r w:rsidRPr="00EE526A">
        <w:t>Council discussed reported drainage concerns</w:t>
      </w:r>
      <w:r>
        <w:t>,</w:t>
      </w:r>
      <w:r w:rsidRPr="00EE526A">
        <w:t xml:space="preserve"> </w:t>
      </w:r>
      <w:r>
        <w:t>Lange</w:t>
      </w:r>
      <w:r w:rsidRPr="00EE526A">
        <w:t xml:space="preserve"> said staff regularly clean catch basins and seven sand </w:t>
      </w:r>
      <w:r w:rsidR="00FF4F1C" w:rsidRPr="00EE526A">
        <w:t>traps and</w:t>
      </w:r>
      <w:r w:rsidRPr="00EE526A">
        <w:t xml:space="preserve"> explained that the system can be overwhelmed by heavy or sustained rain. </w:t>
      </w:r>
      <w:r w:rsidR="00FF4F1C">
        <w:t>H</w:t>
      </w:r>
      <w:r>
        <w:t>e</w:t>
      </w:r>
      <w:r w:rsidRPr="00EE526A">
        <w:t xml:space="preserve"> reported that </w:t>
      </w:r>
      <w:r>
        <w:t>Cross</w:t>
      </w:r>
      <w:r w:rsidRPr="00EE526A">
        <w:t xml:space="preserve"> was continuing training for water and wastewater licensing. He said current DNR requirements include passing a grade-one test before taking the grade-two test.</w:t>
      </w:r>
      <w:r w:rsidR="00FF4F1C">
        <w:t xml:space="preserve"> </w:t>
      </w:r>
      <w:r>
        <w:t>Lange</w:t>
      </w:r>
      <w:r w:rsidRPr="00EE526A">
        <w:t xml:space="preserve"> also reported that a Windstream contractor had been in town to discuss proposed work and was seeking a subcontractor for conduit installation. The project schedule remained uncertain.</w:t>
      </w:r>
      <w:r>
        <w:t xml:space="preserve"> </w:t>
      </w:r>
      <w:r w:rsidRPr="00EE526A">
        <w:t>Council discussed a resident’s concern about a tree</w:t>
      </w:r>
      <w:r>
        <w:t xml:space="preserve"> from previous mtg</w:t>
      </w:r>
      <w:r w:rsidRPr="00EE526A">
        <w:t xml:space="preserve">. </w:t>
      </w:r>
      <w:r>
        <w:t>Lange</w:t>
      </w:r>
      <w:r w:rsidRPr="00EE526A">
        <w:t xml:space="preserve"> reported that, in his assessment, the tree appeared sound. </w:t>
      </w:r>
      <w:r>
        <w:t xml:space="preserve">Mayor instructed Clerk to draft a letter to the resident with findings. </w:t>
      </w:r>
    </w:p>
    <w:p w14:paraId="47B8C3B9" w14:textId="1D160E39" w:rsidR="00EE526A" w:rsidRPr="00EE526A" w:rsidRDefault="00EE526A" w:rsidP="00EE526A">
      <w:pPr>
        <w:contextualSpacing/>
      </w:pPr>
      <w:r w:rsidRPr="00EE526A">
        <w:t>The public forum was opened at 6:51 p.m. and closed at 6:52 p.m. No public comment</w:t>
      </w:r>
      <w:r>
        <w:t>s.</w:t>
      </w:r>
    </w:p>
    <w:p w14:paraId="2469B7E6" w14:textId="2A25EE41" w:rsidR="00EE526A" w:rsidRPr="00EE526A" w:rsidRDefault="00EE526A" w:rsidP="00EE526A">
      <w:pPr>
        <w:contextualSpacing/>
      </w:pPr>
      <w:r w:rsidRPr="00FF4F1C">
        <w:t>Clerk -</w:t>
      </w:r>
      <w:r>
        <w:rPr>
          <w:b/>
          <w:bCs/>
        </w:rPr>
        <w:t xml:space="preserve"> </w:t>
      </w:r>
      <w:r w:rsidRPr="00EE526A">
        <w:t>Copp shared upcoming virtual classes</w:t>
      </w:r>
      <w:r>
        <w:t xml:space="preserve">, </w:t>
      </w:r>
      <w:r w:rsidRPr="00EE526A">
        <w:t xml:space="preserve">conference and </w:t>
      </w:r>
      <w:r w:rsidR="00797355" w:rsidRPr="00EE526A">
        <w:t>budget</w:t>
      </w:r>
      <w:r w:rsidRPr="00EE526A">
        <w:t xml:space="preserve"> workshop </w:t>
      </w:r>
      <w:r w:rsidR="00797355">
        <w:t>date</w:t>
      </w:r>
      <w:r w:rsidRPr="00EE526A">
        <w:t>. She reported submitting a </w:t>
      </w:r>
      <w:r w:rsidRPr="00FF4F1C">
        <w:t>$5,000 grant application to</w:t>
      </w:r>
      <w:r w:rsidRPr="00EE526A">
        <w:t xml:space="preserve"> the B</w:t>
      </w:r>
      <w:r>
        <w:t xml:space="preserve">VCC </w:t>
      </w:r>
      <w:r w:rsidRPr="00EE526A">
        <w:t xml:space="preserve">Foundation for concrete preparation and finishing related to the </w:t>
      </w:r>
      <w:r>
        <w:t xml:space="preserve">downtown Fulton Utility </w:t>
      </w:r>
      <w:r w:rsidRPr="00EE526A">
        <w:t xml:space="preserve">light poles. She is awaiting MidAmerican’s cost information for pole upgrades, which would involve monthly rental </w:t>
      </w:r>
      <w:r w:rsidRPr="00FF4F1C">
        <w:t xml:space="preserve">fees; the poles themselves would be provided at no cost. The council discussed possible taller poles and lighting options. Dog licensing: New dog tags have been ordered for 2027–2029. Fee is $30 per dog for three years. Copp plans to begin public renewals next month. Copp presented a resident’s request to place a shipping container </w:t>
      </w:r>
      <w:r w:rsidRPr="00EE526A">
        <w:t xml:space="preserve">in a backyard. Council members confirmed that the city had previously voted not to allow them, and </w:t>
      </w:r>
      <w:r>
        <w:t>Copp</w:t>
      </w:r>
      <w:r w:rsidRPr="00EE526A">
        <w:t xml:space="preserve"> said </w:t>
      </w:r>
      <w:r w:rsidRPr="00EE526A">
        <w:lastRenderedPageBreak/>
        <w:t xml:space="preserve">she would relay that decision to the resident. </w:t>
      </w:r>
      <w:r>
        <w:t>Copp</w:t>
      </w:r>
      <w:r w:rsidRPr="00EE526A">
        <w:t xml:space="preserve"> also invited donations of wipes, hand sanitizer, or tissues for local teachers</w:t>
      </w:r>
      <w:r>
        <w:t>.</w:t>
      </w:r>
    </w:p>
    <w:p w14:paraId="289CE7D9" w14:textId="180D2A59" w:rsidR="00EE526A" w:rsidRPr="00EE526A" w:rsidRDefault="00EE526A" w:rsidP="00EE526A">
      <w:pPr>
        <w:contextualSpacing/>
      </w:pPr>
      <w:r w:rsidRPr="00FF4F1C">
        <w:t>Mayor – Lyman, stated a resident’s</w:t>
      </w:r>
      <w:r w:rsidRPr="00EE526A">
        <w:t xml:space="preserve"> concern about dust following resurfacing on Ch</w:t>
      </w:r>
      <w:r>
        <w:t>a</w:t>
      </w:r>
      <w:r w:rsidRPr="00EE526A">
        <w:t>ney Street. No recent dust-control product purchases were identified. Members noted that recent rain had helped and that road conditions may change with seasonal maintenance.</w:t>
      </w:r>
    </w:p>
    <w:p w14:paraId="43FCBA96" w14:textId="75C30C28" w:rsidR="00EE526A" w:rsidRPr="00EE526A" w:rsidRDefault="00EE526A" w:rsidP="00EE526A">
      <w:pPr>
        <w:contextualSpacing/>
      </w:pPr>
      <w:r w:rsidRPr="00EE526A">
        <w:t xml:space="preserve">Lyman reported that the county is reactivating its trails committee to explore long-term trail connections from the Spirit Lake area toward Carroll. The committee is seeking community </w:t>
      </w:r>
      <w:r w:rsidRPr="00FF4F1C">
        <w:t xml:space="preserve">representation, and AJ Gibson, Newell </w:t>
      </w:r>
      <w:r w:rsidR="00FF4F1C" w:rsidRPr="00FF4F1C">
        <w:t>resident,</w:t>
      </w:r>
      <w:r w:rsidRPr="00FF4F1C">
        <w:t xml:space="preserve"> agreed to serve as Newell’s representative. Nielsen moved to approve Gibson as the </w:t>
      </w:r>
      <w:r w:rsidR="00797355" w:rsidRPr="00FF4F1C">
        <w:t>representative,</w:t>
      </w:r>
      <w:r w:rsidRPr="00FF4F1C">
        <w:t xml:space="preserve"> Robinson 2</w:t>
      </w:r>
      <w:r w:rsidRPr="00FF4F1C">
        <w:rPr>
          <w:vertAlign w:val="superscript"/>
        </w:rPr>
        <w:t>nd</w:t>
      </w:r>
      <w:r w:rsidRPr="00FF4F1C">
        <w:t>, all ayes.  Christmas tree for the gazebo/tree park, to be donated by generous resident and donor group. Council also</w:t>
      </w:r>
      <w:r w:rsidRPr="00EE526A">
        <w:t xml:space="preserve"> discussed a proposed flagpole project and a possible patriotic mural. Taylor</w:t>
      </w:r>
      <w:r>
        <w:t>, to verify with legion on specifics.</w:t>
      </w:r>
      <w:r w:rsidRPr="00EE526A">
        <w:t xml:space="preserve"> </w:t>
      </w:r>
      <w:r>
        <w:t xml:space="preserve">Lyman connected with </w:t>
      </w:r>
      <w:r w:rsidRPr="00EE526A">
        <w:t>Canadian National</w:t>
      </w:r>
      <w:r>
        <w:t xml:space="preserve"> Railroad on </w:t>
      </w:r>
      <w:r w:rsidRPr="00EE526A">
        <w:t xml:space="preserve">damaged sidewalk sections near </w:t>
      </w:r>
      <w:r>
        <w:t>1</w:t>
      </w:r>
      <w:r w:rsidRPr="00EE526A">
        <w:rPr>
          <w:vertAlign w:val="superscript"/>
        </w:rPr>
        <w:t>st</w:t>
      </w:r>
      <w:r>
        <w:t xml:space="preserve"> St.</w:t>
      </w:r>
      <w:r w:rsidRPr="00EE526A">
        <w:t xml:space="preserve"> railroad tracks</w:t>
      </w:r>
      <w:r>
        <w:t>. CN stated it was their responsibility and would address it</w:t>
      </w:r>
      <w:r w:rsidRPr="00EE526A">
        <w:t xml:space="preserve">; no </w:t>
      </w:r>
      <w:r>
        <w:t xml:space="preserve">work </w:t>
      </w:r>
      <w:r w:rsidRPr="00EE526A">
        <w:t xml:space="preserve">schedule was provided. </w:t>
      </w:r>
      <w:r>
        <w:t>C</w:t>
      </w:r>
      <w:r w:rsidRPr="00EE526A">
        <w:t>ouncil also discussed the pool demolition, which was awaiting drier conditions.</w:t>
      </w:r>
    </w:p>
    <w:p w14:paraId="518EE6DB" w14:textId="77777777" w:rsidR="00EE526A" w:rsidRPr="00EE526A" w:rsidRDefault="00EE526A" w:rsidP="00EE526A">
      <w:pPr>
        <w:contextualSpacing/>
      </w:pPr>
      <w:r w:rsidRPr="00FF4F1C">
        <w:t>Insurance:</w:t>
      </w:r>
      <w:r w:rsidRPr="00EE526A">
        <w:t> Members discussed whether to move some older equipment from full coverage to liability-only coverage and whether to increase deductibles, potentially to $1,000–$1,500. No decision was made. The council agreed to reconvene an insurance meeting and review an equipment list before making a recommendation.</w:t>
      </w:r>
    </w:p>
    <w:p w14:paraId="723B3BA5" w14:textId="28B8E95E" w:rsidR="00EE526A" w:rsidRPr="00EE526A" w:rsidRDefault="00EE526A" w:rsidP="00EE526A">
      <w:pPr>
        <w:contextualSpacing/>
      </w:pPr>
      <w:r w:rsidRPr="00FF4F1C">
        <w:t>City code: Members</w:t>
      </w:r>
      <w:r w:rsidRPr="00EE526A">
        <w:t xml:space="preserve"> discussed where fence regulations should be placed in the city code—within the zoning chapter or as a separate chapter. </w:t>
      </w:r>
      <w:r>
        <w:t xml:space="preserve">Lyman </w:t>
      </w:r>
      <w:r w:rsidRPr="00EE526A">
        <w:t>will forward the relevant information for review.</w:t>
      </w:r>
    </w:p>
    <w:p w14:paraId="656C0BD8" w14:textId="59213298" w:rsidR="00EE526A" w:rsidRDefault="00EE526A" w:rsidP="00EE526A">
      <w:pPr>
        <w:contextualSpacing/>
      </w:pPr>
      <w:r w:rsidRPr="00FF4F1C">
        <w:t>Well and pump-shed infrastructure:</w:t>
      </w:r>
      <w:r w:rsidRPr="00EE526A">
        <w:t> </w:t>
      </w:r>
      <w:r>
        <w:t>Lange</w:t>
      </w:r>
      <w:r w:rsidRPr="00EE526A">
        <w:t xml:space="preserve"> reported that Well </w:t>
      </w:r>
      <w:r>
        <w:t>5</w:t>
      </w:r>
      <w:r w:rsidRPr="00EE526A">
        <w:t xml:space="preserve">’s controls were no longer repairable. A proposed solution would connect Well </w:t>
      </w:r>
      <w:r>
        <w:t>5</w:t>
      </w:r>
      <w:r w:rsidRPr="00EE526A">
        <w:t xml:space="preserve"> to the existing Well </w:t>
      </w:r>
      <w:r>
        <w:t>6</w:t>
      </w:r>
      <w:r w:rsidRPr="00EE526A">
        <w:t xml:space="preserve"> control system, with an estimated cost of </w:t>
      </w:r>
      <w:r w:rsidRPr="00FF4F1C">
        <w:t xml:space="preserve">$5,300. </w:t>
      </w:r>
      <w:r w:rsidRPr="00EE526A">
        <w:t>He also recalled an earlier estimate of approximately </w:t>
      </w:r>
      <w:r w:rsidRPr="00FF4F1C">
        <w:t>$5,800</w:t>
      </w:r>
      <w:r w:rsidRPr="00EE526A">
        <w:t xml:space="preserve"> for electrical work associated with the pump-shed building. Members discussed options for addressing the building’s condition, including evaluating whether it could be stabilized and considering fencing. </w:t>
      </w:r>
      <w:r>
        <w:t xml:space="preserve">Nielsen </w:t>
      </w:r>
      <w:r w:rsidRPr="00EE526A">
        <w:t xml:space="preserve">will look into concrete-jacking options; no construction decision was made. </w:t>
      </w:r>
      <w:r>
        <w:t xml:space="preserve">Lange </w:t>
      </w:r>
      <w:r w:rsidRPr="00EE526A">
        <w:t>will inspect a leaning concrete structure near a wellhead to determine whether it can be safely stabilized.</w:t>
      </w:r>
    </w:p>
    <w:p w14:paraId="0D6A9E68" w14:textId="1AD25F88" w:rsidR="00EE526A" w:rsidRPr="00EE526A" w:rsidRDefault="00EE526A" w:rsidP="00EE526A">
      <w:pPr>
        <w:contextualSpacing/>
      </w:pPr>
      <w:r w:rsidRPr="00EE526A">
        <w:t xml:space="preserve">The next regular council meeting was announced </w:t>
      </w:r>
      <w:r w:rsidRPr="00FF4F1C">
        <w:t>for November 2.</w:t>
      </w:r>
      <w:r w:rsidRPr="00EE526A">
        <w:t xml:space="preserve"> Hometown Pride was listed for</w:t>
      </w:r>
      <w:r>
        <w:t xml:space="preserve"> October 8</w:t>
      </w:r>
      <w:r w:rsidRPr="00FF4F1C">
        <w:t>, &amp; November 12; the</w:t>
      </w:r>
      <w:r w:rsidRPr="00EE526A">
        <w:t xml:space="preserve"> Foundation and Park Board are expected to begin meeting quarterly</w:t>
      </w:r>
      <w:r>
        <w:t xml:space="preserve"> next month</w:t>
      </w:r>
      <w:r w:rsidRPr="00EE526A">
        <w:t>.</w:t>
      </w:r>
      <w:r>
        <w:t xml:space="preserve"> Motion to adjourn at 7:52pm by Henrich 2</w:t>
      </w:r>
      <w:r w:rsidRPr="00EE526A">
        <w:rPr>
          <w:vertAlign w:val="superscript"/>
        </w:rPr>
        <w:t>nd</w:t>
      </w:r>
      <w:r>
        <w:t xml:space="preserve"> by Robinson, all ayes. </w:t>
      </w:r>
      <w:r w:rsidRPr="00EE526A">
        <w:t xml:space="preserve"> </w:t>
      </w:r>
    </w:p>
    <w:p w14:paraId="3FB0EF29" w14:textId="77777777" w:rsidR="00EE526A" w:rsidRPr="00EE526A" w:rsidRDefault="00EE526A" w:rsidP="00EE526A"/>
    <w:p w14:paraId="37A3E1B2" w14:textId="77777777" w:rsidR="0044351A" w:rsidRPr="00BC373B" w:rsidRDefault="0044351A" w:rsidP="0044351A">
      <w:pPr>
        <w:contextualSpacing/>
        <w:rPr>
          <w:rFonts w:cs="Arial"/>
        </w:rPr>
      </w:pPr>
      <w:r w:rsidRPr="00BC373B">
        <w:rPr>
          <w:rFonts w:cs="Arial"/>
        </w:rPr>
        <w:t xml:space="preserve">Heather Copp – City Clerk </w:t>
      </w:r>
      <w:r w:rsidRPr="00BC373B">
        <w:rPr>
          <w:rFonts w:cs="Arial"/>
        </w:rPr>
        <w:tab/>
      </w:r>
      <w:r w:rsidRPr="00BC373B">
        <w:rPr>
          <w:rFonts w:cs="Arial"/>
        </w:rPr>
        <w:tab/>
      </w:r>
      <w:r w:rsidRPr="00BC373B">
        <w:rPr>
          <w:rFonts w:cs="Arial"/>
        </w:rPr>
        <w:tab/>
      </w:r>
      <w:r w:rsidRPr="00BC373B">
        <w:rPr>
          <w:rFonts w:cs="Arial"/>
        </w:rPr>
        <w:tab/>
      </w:r>
      <w:r w:rsidRPr="00BC373B">
        <w:rPr>
          <w:rFonts w:cs="Arial"/>
        </w:rPr>
        <w:tab/>
        <w:t>Justin Lyman- Mayor</w:t>
      </w:r>
    </w:p>
    <w:p w14:paraId="7A1E491C" w14:textId="77777777" w:rsidR="00FF4F1C" w:rsidRDefault="00FF4F1C" w:rsidP="00EE526A">
      <w:pPr>
        <w:rPr>
          <w:b/>
          <w:bCs/>
        </w:rPr>
      </w:pPr>
    </w:p>
    <w:p w14:paraId="1DDC02CA" w14:textId="77777777" w:rsidR="00EE526A" w:rsidRDefault="00EE526A"/>
    <w:sectPr w:rsidR="00EE5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E0732"/>
    <w:multiLevelType w:val="multilevel"/>
    <w:tmpl w:val="5E92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7D4EA1"/>
    <w:multiLevelType w:val="multilevel"/>
    <w:tmpl w:val="71B2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7157756">
    <w:abstractNumId w:val="0"/>
  </w:num>
  <w:num w:numId="2" w16cid:durableId="627902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6A"/>
    <w:rsid w:val="0003732C"/>
    <w:rsid w:val="002C08B7"/>
    <w:rsid w:val="0044351A"/>
    <w:rsid w:val="00797355"/>
    <w:rsid w:val="0080055C"/>
    <w:rsid w:val="008D055A"/>
    <w:rsid w:val="00EE526A"/>
    <w:rsid w:val="00FF4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0802"/>
  <w15:chartTrackingRefBased/>
  <w15:docId w15:val="{02CCE79E-16E6-43A0-A3C1-62191FDAB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2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2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2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2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26A"/>
    <w:rPr>
      <w:rFonts w:eastAsiaTheme="majorEastAsia" w:cstheme="majorBidi"/>
      <w:color w:val="272727" w:themeColor="text1" w:themeTint="D8"/>
    </w:rPr>
  </w:style>
  <w:style w:type="paragraph" w:styleId="Title">
    <w:name w:val="Title"/>
    <w:basedOn w:val="Normal"/>
    <w:next w:val="Normal"/>
    <w:link w:val="TitleChar"/>
    <w:uiPriority w:val="10"/>
    <w:qFormat/>
    <w:rsid w:val="00EE5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26A"/>
    <w:pPr>
      <w:spacing w:before="160"/>
      <w:jc w:val="center"/>
    </w:pPr>
    <w:rPr>
      <w:i/>
      <w:iCs/>
      <w:color w:val="404040" w:themeColor="text1" w:themeTint="BF"/>
    </w:rPr>
  </w:style>
  <w:style w:type="character" w:customStyle="1" w:styleId="QuoteChar">
    <w:name w:val="Quote Char"/>
    <w:basedOn w:val="DefaultParagraphFont"/>
    <w:link w:val="Quote"/>
    <w:uiPriority w:val="29"/>
    <w:rsid w:val="00EE526A"/>
    <w:rPr>
      <w:i/>
      <w:iCs/>
      <w:color w:val="404040" w:themeColor="text1" w:themeTint="BF"/>
    </w:rPr>
  </w:style>
  <w:style w:type="paragraph" w:styleId="ListParagraph">
    <w:name w:val="List Paragraph"/>
    <w:basedOn w:val="Normal"/>
    <w:uiPriority w:val="34"/>
    <w:qFormat/>
    <w:rsid w:val="00EE526A"/>
    <w:pPr>
      <w:ind w:left="720"/>
      <w:contextualSpacing/>
    </w:pPr>
  </w:style>
  <w:style w:type="character" w:styleId="IntenseEmphasis">
    <w:name w:val="Intense Emphasis"/>
    <w:basedOn w:val="DefaultParagraphFont"/>
    <w:uiPriority w:val="21"/>
    <w:qFormat/>
    <w:rsid w:val="00EE526A"/>
    <w:rPr>
      <w:i/>
      <w:iCs/>
      <w:color w:val="0F4761" w:themeColor="accent1" w:themeShade="BF"/>
    </w:rPr>
  </w:style>
  <w:style w:type="paragraph" w:styleId="IntenseQuote">
    <w:name w:val="Intense Quote"/>
    <w:basedOn w:val="Normal"/>
    <w:next w:val="Normal"/>
    <w:link w:val="IntenseQuoteChar"/>
    <w:uiPriority w:val="30"/>
    <w:qFormat/>
    <w:rsid w:val="00EE5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26A"/>
    <w:rPr>
      <w:i/>
      <w:iCs/>
      <w:color w:val="0F4761" w:themeColor="accent1" w:themeShade="BF"/>
    </w:rPr>
  </w:style>
  <w:style w:type="character" w:styleId="IntenseReference">
    <w:name w:val="Intense Reference"/>
    <w:basedOn w:val="DefaultParagraphFont"/>
    <w:uiPriority w:val="32"/>
    <w:qFormat/>
    <w:rsid w:val="00EE52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4</Pages>
  <Words>1332</Words>
  <Characters>7594</Characters>
  <Application>Microsoft Office Word</Application>
  <DocSecurity>0</DocSecurity>
  <Lines>63</Lines>
  <Paragraphs>17</Paragraphs>
  <ScaleCrop>false</ScaleCrop>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Copp</dc:creator>
  <cp:keywords/>
  <dc:description/>
  <cp:lastModifiedBy>Heather Copp</cp:lastModifiedBy>
  <cp:revision>5</cp:revision>
  <cp:lastPrinted>2026-10-09T20:27:00Z</cp:lastPrinted>
  <dcterms:created xsi:type="dcterms:W3CDTF">2026-10-07T18:45:00Z</dcterms:created>
  <dcterms:modified xsi:type="dcterms:W3CDTF">2026-10-09T20:27:00Z</dcterms:modified>
</cp:coreProperties>
</file>